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2"/>
        <w:gridCol w:w="5558"/>
        <w:gridCol w:w="1007"/>
        <w:gridCol w:w="1335"/>
      </w:tblGrid>
      <w:tr w:rsidR="00081680" w:rsidRPr="00585C53" w14:paraId="048FFE47" w14:textId="77777777" w:rsidTr="00081680">
        <w:trPr>
          <w:trHeight w:val="624"/>
        </w:trPr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7727E" w14:textId="4C0A14D5" w:rsidR="00081680" w:rsidRPr="00BE40BC" w:rsidRDefault="00081680" w:rsidP="00081680">
            <w:pPr>
              <w:pStyle w:val="Titel"/>
              <w:rPr>
                <w:lang w:val="de-DE"/>
              </w:rPr>
            </w:pPr>
            <w:bookmarkStart w:id="0" w:name="_GoBack"/>
            <w:bookmarkEnd w:id="0"/>
            <w:r>
              <w:rPr>
                <w:lang w:val="de-DE"/>
              </w:rPr>
              <w:t>Anmeldung zur Betreuung</w:t>
            </w:r>
          </w:p>
        </w:tc>
      </w:tr>
      <w:tr w:rsidR="00BE40BC" w:rsidRPr="00585C53" w14:paraId="768491E7" w14:textId="77777777" w:rsidTr="00081680">
        <w:trPr>
          <w:trHeight w:val="624"/>
        </w:trPr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4FE584D" w14:textId="5B3D909E" w:rsidR="00BE40BC" w:rsidRPr="00BE40BC" w:rsidRDefault="00BE40BC" w:rsidP="00BE40BC">
            <w:pPr>
              <w:spacing w:line="276" w:lineRule="auto"/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  <w:r w:rsidRPr="00BE40BC">
              <w:rPr>
                <w:rFonts w:ascii="Myriad Pro" w:hAnsi="Myriad Pro"/>
                <w:sz w:val="24"/>
                <w:szCs w:val="24"/>
                <w:lang w:val="de-DE"/>
              </w:rPr>
              <w:t>Name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vAlign w:val="center"/>
          </w:tcPr>
          <w:p w14:paraId="2C8E3C7E" w14:textId="5731ECBC" w:rsidR="00081680" w:rsidRPr="00BE40BC" w:rsidRDefault="00081680" w:rsidP="00BE40BC">
            <w:pPr>
              <w:spacing w:line="276" w:lineRule="auto"/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7B3824A" w14:textId="77777777" w:rsidR="00BE40BC" w:rsidRPr="00BE40BC" w:rsidRDefault="00BE40BC" w:rsidP="00BE40BC">
            <w:pPr>
              <w:spacing w:line="276" w:lineRule="auto"/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  <w:r w:rsidRPr="00BE40BC">
              <w:rPr>
                <w:rFonts w:ascii="Myriad Pro" w:hAnsi="Myriad Pro"/>
                <w:sz w:val="24"/>
                <w:szCs w:val="24"/>
                <w:lang w:val="de-DE"/>
              </w:rPr>
              <w:t>Klasse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6C9A4CE3" w14:textId="77777777" w:rsidR="00BE40BC" w:rsidRPr="00BE40BC" w:rsidRDefault="00BE40BC" w:rsidP="00BE40BC">
            <w:pPr>
              <w:spacing w:line="276" w:lineRule="auto"/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</w:p>
        </w:tc>
      </w:tr>
      <w:tr w:rsidR="00081680" w:rsidRPr="00585C53" w14:paraId="7229BBF7" w14:textId="77777777" w:rsidTr="00081680">
        <w:trPr>
          <w:trHeight w:val="624"/>
        </w:trPr>
        <w:tc>
          <w:tcPr>
            <w:tcW w:w="1162" w:type="dxa"/>
            <w:vAlign w:val="center"/>
          </w:tcPr>
          <w:p w14:paraId="28762302" w14:textId="31557DB3" w:rsidR="00081680" w:rsidRPr="00BE40BC" w:rsidRDefault="00081680" w:rsidP="00BE40BC">
            <w:pPr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  <w:r>
              <w:rPr>
                <w:rFonts w:ascii="Myriad Pro" w:hAnsi="Myriad Pro"/>
                <w:sz w:val="24"/>
                <w:szCs w:val="24"/>
                <w:lang w:val="de-DE"/>
              </w:rPr>
              <w:t>Gruppe</w:t>
            </w:r>
          </w:p>
        </w:tc>
        <w:tc>
          <w:tcPr>
            <w:tcW w:w="5558" w:type="dxa"/>
            <w:tcBorders>
              <w:right w:val="nil"/>
            </w:tcBorders>
            <w:vAlign w:val="center"/>
          </w:tcPr>
          <w:p w14:paraId="5729DF37" w14:textId="77777777" w:rsidR="00081680" w:rsidRPr="00BE40BC" w:rsidRDefault="00081680" w:rsidP="00BE40BC">
            <w:pPr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vAlign w:val="center"/>
          </w:tcPr>
          <w:p w14:paraId="7C651280" w14:textId="77777777" w:rsidR="00081680" w:rsidRPr="00BE40BC" w:rsidRDefault="00081680" w:rsidP="00BE40BC">
            <w:pPr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</w:p>
        </w:tc>
        <w:tc>
          <w:tcPr>
            <w:tcW w:w="1335" w:type="dxa"/>
            <w:tcBorders>
              <w:left w:val="nil"/>
            </w:tcBorders>
            <w:vAlign w:val="center"/>
          </w:tcPr>
          <w:p w14:paraId="4C83AA51" w14:textId="77777777" w:rsidR="00081680" w:rsidRPr="00BE40BC" w:rsidRDefault="00081680" w:rsidP="00BE40BC">
            <w:pPr>
              <w:jc w:val="both"/>
              <w:rPr>
                <w:rFonts w:ascii="Myriad Pro" w:hAnsi="Myriad Pro"/>
                <w:sz w:val="24"/>
                <w:szCs w:val="24"/>
                <w:lang w:val="de-DE"/>
              </w:rPr>
            </w:pPr>
          </w:p>
        </w:tc>
      </w:tr>
    </w:tbl>
    <w:p w14:paraId="0AB04750" w14:textId="77777777" w:rsidR="00BB20FE" w:rsidRDefault="00BB20FE" w:rsidP="00BE40BC">
      <w:pPr>
        <w:jc w:val="both"/>
        <w:rPr>
          <w:rFonts w:ascii="Myriad Pro" w:hAnsi="Myriad Pro"/>
          <w:sz w:val="24"/>
          <w:szCs w:val="24"/>
          <w:lang w:val="de-DE"/>
        </w:rPr>
      </w:pPr>
    </w:p>
    <w:p w14:paraId="2900357E" w14:textId="6C4769BC" w:rsidR="00BE40BC" w:rsidRPr="00BE40BC" w:rsidRDefault="00BE40BC" w:rsidP="00BE40BC">
      <w:pPr>
        <w:jc w:val="both"/>
        <w:rPr>
          <w:rFonts w:ascii="Myriad Pro" w:hAnsi="Myriad Pro"/>
          <w:sz w:val="24"/>
          <w:szCs w:val="24"/>
          <w:lang w:val="de-DE"/>
        </w:rPr>
      </w:pPr>
      <w:r w:rsidRPr="00BE40BC">
        <w:rPr>
          <w:rFonts w:ascii="Myriad Pro" w:hAnsi="Myriad Pro"/>
          <w:sz w:val="24"/>
          <w:szCs w:val="24"/>
          <w:lang w:val="de-DE"/>
        </w:rPr>
        <w:t>Betreuung in der Schule nötig:</w:t>
      </w: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</w:tblGrid>
      <w:tr w:rsidR="00081680" w:rsidRPr="00081680" w14:paraId="62894130" w14:textId="77777777" w:rsidTr="00EB7F4E">
        <w:trPr>
          <w:trHeight w:val="340"/>
          <w:jc w:val="center"/>
        </w:trPr>
        <w:tc>
          <w:tcPr>
            <w:tcW w:w="408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C647E41" w14:textId="73715CF7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  <w:r>
              <w:rPr>
                <w:lang w:val="de-DE"/>
              </w:rPr>
              <w:t xml:space="preserve"> </w:t>
            </w:r>
            <w:r w:rsidRPr="00081680">
              <w:rPr>
                <w:rFonts w:ascii="Myriad Pro" w:eastAsia="Times New Roman" w:hAnsi="Myriad Pro" w:cs="Calibri"/>
                <w:color w:val="000000"/>
                <w:lang w:val="de-AT" w:eastAsia="de-AT"/>
              </w:rPr>
              <w:t>Gruppe A</w:t>
            </w:r>
          </w:p>
        </w:tc>
        <w:tc>
          <w:tcPr>
            <w:tcW w:w="408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8B7E999" w14:textId="570BD992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color w:val="000000"/>
                <w:lang w:val="de-AT" w:eastAsia="de-AT"/>
              </w:rPr>
              <w:t>Gruppe B</w:t>
            </w:r>
          </w:p>
        </w:tc>
      </w:tr>
      <w:tr w:rsidR="00081680" w:rsidRPr="00081680" w14:paraId="2B56A5A3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96A787" w14:textId="77777777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A5BEC3" w14:textId="77777777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color w:val="000000"/>
                <w:lang w:val="de-AT" w:eastAsia="de-AT"/>
              </w:rPr>
              <w:t>Vormittag</w:t>
            </w: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93F4B7" w14:textId="77777777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color w:val="000000"/>
                <w:lang w:val="de-AT" w:eastAsia="de-AT"/>
              </w:rPr>
              <w:t>Nachmittag</w:t>
            </w: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01FDAF5" w14:textId="77777777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11FD7F8" w14:textId="77777777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color w:val="000000"/>
                <w:lang w:val="de-AT" w:eastAsia="de-AT"/>
              </w:rPr>
              <w:t>Vormittag</w:t>
            </w: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DAD45AB" w14:textId="77777777" w:rsidR="00081680" w:rsidRPr="00081680" w:rsidRDefault="00081680" w:rsidP="0008168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color w:val="000000"/>
                <w:lang w:val="de-AT" w:eastAsia="de-AT"/>
              </w:rPr>
              <w:t>Nachmittag</w:t>
            </w:r>
          </w:p>
        </w:tc>
      </w:tr>
      <w:tr w:rsidR="00081680" w:rsidRPr="00081680" w14:paraId="5ACF963C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61D231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19.05.20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6D766F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096147B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9C8B1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18.05.20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89124CF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3DF43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575C4A59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8C35FF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25.05.20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45CE0B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FE35C4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D617BC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20.05.20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FD5E6B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C00021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41F8AF70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9D220F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27.05.20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930583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EB5FE3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6E7617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22.05.20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59232D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B57FE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619E039D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C6F327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29.05.20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EF7304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D1C496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39C6C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26.05.20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8C3EA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F4D4006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00582521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5FD8B4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04.06.20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AD51C8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B52D6F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9CB77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28.05.20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38312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6C22026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0AE26BEA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09515D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08.06.20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274A5F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00ECA9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27E097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03.06.20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83E4DE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3FAD27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4C04BF6D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52B31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10.06.20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EAC82D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B237E7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BB8773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05.06.20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EC1A7A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64ABB6B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1308E1C0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D30A45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12.06.20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E1DA57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6112C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19583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09.06.20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59471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08F76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4EE99D84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C92B5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16.06.20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E91537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83CF84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0D2D5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15.06.20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290ED8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F5DB4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5234CD69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4CAB4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18.06.20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F54C280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1B6896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2C1491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17.06.20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1EFFE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C4C325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563C0ABF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EB914C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22.06.20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5E014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63365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B27862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19.06.20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651B5D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7BA041A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361379FF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8752F2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24.06.20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29EEF5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50C654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3D569A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23.06.20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43A734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77246D0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4A08DF16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43BFCB6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26.06.20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5A9A20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AD7867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4DFF4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25.06.20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0466F2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9220AE6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19B04188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1633E6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30.06.20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75E1FC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F6FDA0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6CAA2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29.06.20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C8A1D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0F67340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7134465D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9CECBBC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02.07.20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6AB02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0F4C59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94D5AF7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01.07.20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A7B496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7C7A5E6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7C7CB1E3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D7C4781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06.07.20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3D02B7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1FEA4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76B0679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03.07.20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FE42CA5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F9183D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4D88BD2A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C1544A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08.07.20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1CB7A6A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624250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3AE36D2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07.07.20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D79DAA0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6C4F8C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  <w:tr w:rsidR="00081680" w:rsidRPr="00081680" w14:paraId="28FCF059" w14:textId="77777777" w:rsidTr="00EB7F4E">
        <w:trPr>
          <w:trHeight w:val="340"/>
          <w:jc w:val="center"/>
        </w:trPr>
        <w:tc>
          <w:tcPr>
            <w:tcW w:w="136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CDCA0E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CD2DBD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0607D68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4"/>
                <w:szCs w:val="24"/>
                <w:lang w:val="de-AT" w:eastAsia="de-AT"/>
              </w:rPr>
            </w:pPr>
          </w:p>
        </w:tc>
        <w:tc>
          <w:tcPr>
            <w:tcW w:w="136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0B7DF23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</w:pPr>
            <w:r w:rsidRPr="00081680">
              <w:rPr>
                <w:rFonts w:ascii="Myriad Pro" w:eastAsia="Times New Roman" w:hAnsi="Myriad Pro" w:cs="Calibri"/>
                <w:b/>
                <w:color w:val="000000"/>
                <w:sz w:val="24"/>
                <w:szCs w:val="24"/>
                <w:lang w:val="de-AT" w:eastAsia="de-AT"/>
              </w:rPr>
              <w:t>09.07.20</w:t>
            </w:r>
          </w:p>
        </w:tc>
        <w:tc>
          <w:tcPr>
            <w:tcW w:w="136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8F8322F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lang w:val="de-AT" w:eastAsia="de-AT"/>
              </w:rPr>
            </w:pPr>
          </w:p>
        </w:tc>
        <w:tc>
          <w:tcPr>
            <w:tcW w:w="136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4AA0134" w14:textId="77777777" w:rsidR="00081680" w:rsidRPr="00081680" w:rsidRDefault="00081680" w:rsidP="0008168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de-AT" w:eastAsia="de-AT"/>
              </w:rPr>
            </w:pPr>
          </w:p>
        </w:tc>
      </w:tr>
    </w:tbl>
    <w:p w14:paraId="3F2C7F4C" w14:textId="133B477F" w:rsidR="00BE40BC" w:rsidRDefault="00BE40BC" w:rsidP="00BE40BC">
      <w:pPr>
        <w:rPr>
          <w:lang w:val="de-DE"/>
        </w:rPr>
      </w:pPr>
    </w:p>
    <w:p w14:paraId="3DD88E0A" w14:textId="77777777" w:rsidR="00BE40BC" w:rsidRDefault="00BE40BC" w:rsidP="00BE40BC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1920"/>
        <w:gridCol w:w="4105"/>
      </w:tblGrid>
      <w:tr w:rsidR="00087196" w14:paraId="3FF5D71F" w14:textId="77777777" w:rsidTr="00087196">
        <w:tc>
          <w:tcPr>
            <w:tcW w:w="3037" w:type="dxa"/>
            <w:tcBorders>
              <w:top w:val="single" w:sz="4" w:space="0" w:color="auto"/>
            </w:tcBorders>
          </w:tcPr>
          <w:p w14:paraId="37CDF1B8" w14:textId="77777777" w:rsidR="00BE40BC" w:rsidRDefault="00BE40BC" w:rsidP="00B00D69">
            <w:pPr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1920" w:type="dxa"/>
          </w:tcPr>
          <w:p w14:paraId="72BF02BF" w14:textId="77777777" w:rsidR="00BE40BC" w:rsidRDefault="00BE40BC" w:rsidP="00B00D69">
            <w:pPr>
              <w:rPr>
                <w:lang w:val="de-DE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4D9509A" w14:textId="77777777" w:rsidR="00BE40BC" w:rsidRDefault="00BE40BC" w:rsidP="00B00D69">
            <w:pPr>
              <w:rPr>
                <w:lang w:val="de-DE"/>
              </w:rPr>
            </w:pPr>
            <w:r>
              <w:rPr>
                <w:lang w:val="de-DE"/>
              </w:rPr>
              <w:t>Unterschrift eines Erziehungsberechtigten</w:t>
            </w:r>
          </w:p>
        </w:tc>
      </w:tr>
    </w:tbl>
    <w:p w14:paraId="554A9C6C" w14:textId="3FE53246" w:rsidR="00BE40BC" w:rsidRPr="00E50313" w:rsidRDefault="00E51232" w:rsidP="00E51232">
      <w:pPr>
        <w:tabs>
          <w:tab w:val="left" w:pos="7440"/>
        </w:tabs>
        <w:rPr>
          <w:lang w:val="de-DE"/>
        </w:rPr>
      </w:pPr>
      <w:r>
        <w:rPr>
          <w:lang w:val="de-DE"/>
        </w:rPr>
        <w:tab/>
      </w:r>
    </w:p>
    <w:p w14:paraId="14B204A7" w14:textId="5D06F505" w:rsidR="00E51232" w:rsidRDefault="00E51232" w:rsidP="00E51232">
      <w:pPr>
        <w:spacing w:after="0"/>
        <w:jc w:val="both"/>
        <w:rPr>
          <w:rFonts w:ascii="Myriad Pro" w:hAnsi="Myriad Pro"/>
          <w:sz w:val="24"/>
          <w:szCs w:val="24"/>
          <w:lang w:val="de-AT"/>
        </w:rPr>
      </w:pPr>
      <w:r>
        <w:rPr>
          <w:rFonts w:ascii="Myriad Pro" w:hAnsi="Myriad Pro"/>
          <w:sz w:val="24"/>
          <w:szCs w:val="24"/>
          <w:lang w:val="de-AT"/>
        </w:rPr>
        <w:t xml:space="preserve">Abgabetermin: </w:t>
      </w:r>
      <w:r w:rsidRPr="00E51232">
        <w:rPr>
          <w:rFonts w:ascii="Myriad Pro" w:hAnsi="Myriad Pro"/>
          <w:b/>
          <w:sz w:val="24"/>
          <w:szCs w:val="24"/>
          <w:lang w:val="de-AT"/>
        </w:rPr>
        <w:t xml:space="preserve">Montag, </w:t>
      </w:r>
      <w:r w:rsidR="00585C53">
        <w:rPr>
          <w:rFonts w:ascii="Myriad Pro" w:hAnsi="Myriad Pro"/>
          <w:b/>
          <w:sz w:val="24"/>
          <w:szCs w:val="24"/>
          <w:lang w:val="de-AT"/>
        </w:rPr>
        <w:t>11. Mai</w:t>
      </w:r>
      <w:r w:rsidRPr="00E51232">
        <w:rPr>
          <w:rFonts w:ascii="Myriad Pro" w:hAnsi="Myriad Pro"/>
          <w:b/>
          <w:sz w:val="24"/>
          <w:szCs w:val="24"/>
          <w:lang w:val="de-AT"/>
        </w:rPr>
        <w:t xml:space="preserve"> 2020 8:00</w:t>
      </w:r>
      <w:r>
        <w:rPr>
          <w:rFonts w:ascii="Myriad Pro" w:hAnsi="Myriad Pro"/>
          <w:sz w:val="24"/>
          <w:szCs w:val="24"/>
          <w:lang w:val="de-AT"/>
        </w:rPr>
        <w:t>!!</w:t>
      </w:r>
    </w:p>
    <w:p w14:paraId="6EF29735" w14:textId="569C7E66" w:rsidR="00EB7F4E" w:rsidRPr="00EB7F4E" w:rsidRDefault="00EB7F4E" w:rsidP="00E51232">
      <w:pPr>
        <w:spacing w:after="0"/>
        <w:jc w:val="both"/>
        <w:rPr>
          <w:rFonts w:ascii="Myriad Pro" w:hAnsi="Myriad Pro"/>
          <w:sz w:val="24"/>
          <w:szCs w:val="24"/>
        </w:rPr>
      </w:pPr>
      <w:r w:rsidRPr="00EB7F4E">
        <w:rPr>
          <w:rFonts w:ascii="Myriad Pro" w:hAnsi="Myriad Pro"/>
          <w:sz w:val="24"/>
          <w:szCs w:val="24"/>
        </w:rPr>
        <w:t>per Mail an</w:t>
      </w:r>
      <w:r w:rsidRPr="00EB7F4E">
        <w:t xml:space="preserve"> </w:t>
      </w:r>
      <w:hyperlink r:id="rId7" w:history="1">
        <w:r w:rsidRPr="00EB7F4E">
          <w:rPr>
            <w:rStyle w:val="Hyperlink"/>
            <w:rFonts w:ascii="Myriad Pro" w:hAnsi="Myriad Pro"/>
            <w:sz w:val="24"/>
            <w:szCs w:val="24"/>
          </w:rPr>
          <w:t>Administration@akadgym.at</w:t>
        </w:r>
      </w:hyperlink>
      <w:r w:rsidRPr="00EB7F4E">
        <w:rPr>
          <w:rFonts w:ascii="Myriad Pro" w:hAnsi="Myriad Pro"/>
          <w:sz w:val="24"/>
          <w:szCs w:val="24"/>
        </w:rPr>
        <w:t xml:space="preserve"> </w:t>
      </w:r>
    </w:p>
    <w:sectPr w:rsidR="00EB7F4E" w:rsidRPr="00EB7F4E" w:rsidSect="00D00B05">
      <w:headerReference w:type="default" r:id="rId8"/>
      <w:footerReference w:type="default" r:id="rId9"/>
      <w:pgSz w:w="11906" w:h="16838"/>
      <w:pgMar w:top="1417" w:right="1417" w:bottom="1134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5E13" w14:textId="77777777" w:rsidR="00F9124A" w:rsidRDefault="00F9124A" w:rsidP="004814CC">
      <w:pPr>
        <w:spacing w:after="0" w:line="240" w:lineRule="auto"/>
      </w:pPr>
      <w:r>
        <w:separator/>
      </w:r>
    </w:p>
  </w:endnote>
  <w:endnote w:type="continuationSeparator" w:id="0">
    <w:p w14:paraId="403235A6" w14:textId="77777777" w:rsidR="00F9124A" w:rsidRDefault="00F9124A" w:rsidP="0048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8336F" w:rsidRPr="005F312D" w14:paraId="7448E4C9" w14:textId="77777777" w:rsidTr="00FD1ADF">
      <w:trPr>
        <w:trHeight w:val="1134"/>
      </w:trPr>
      <w:tc>
        <w:tcPr>
          <w:tcW w:w="3020" w:type="dxa"/>
          <w:vAlign w:val="center"/>
        </w:tcPr>
        <w:p w14:paraId="64B8A15F" w14:textId="77777777" w:rsidR="0088336F" w:rsidRPr="005F312D" w:rsidRDefault="0088336F" w:rsidP="00D00B05">
          <w:pPr>
            <w:jc w:val="center"/>
          </w:pPr>
          <w:r w:rsidRPr="005F312D">
            <w:rPr>
              <w:noProof/>
              <w:lang w:val="de-AT" w:eastAsia="de-AT"/>
            </w:rPr>
            <w:drawing>
              <wp:inline distT="0" distB="0" distL="0" distR="0" wp14:anchorId="1AB7A5AF" wp14:editId="125BEDB7">
                <wp:extent cx="700927" cy="720000"/>
                <wp:effectExtent l="0" t="0" r="4445" b="4445"/>
                <wp:docPr id="1" name="Grafik 1" descr="C:\Users\klaus.schneider\AppData\Local\Microsoft\Windows\INetCache\Content.Word\COOL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laus.schneider\AppData\Local\Microsoft\Windows\INetCache\Content.Word\COOL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92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A13B572" w14:textId="77777777" w:rsidR="0088336F" w:rsidRPr="005F312D" w:rsidRDefault="0088336F" w:rsidP="00D00B05">
          <w:pPr>
            <w:jc w:val="center"/>
          </w:pPr>
          <w:r w:rsidRPr="005F312D">
            <w:rPr>
              <w:noProof/>
              <w:lang w:val="de-AT" w:eastAsia="de-AT"/>
            </w:rPr>
            <w:drawing>
              <wp:inline distT="0" distB="0" distL="0" distR="0" wp14:anchorId="6BBB2F5D" wp14:editId="0714F13C">
                <wp:extent cx="691391" cy="720000"/>
                <wp:effectExtent l="0" t="0" r="0" b="4445"/>
                <wp:docPr id="2" name="Grafik 2" descr="C:\Users\klaus.schneider\AppData\Local\Microsoft\Windows\INetCache\Content.Word\E_K_Bi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aus.schneider\AppData\Local\Microsoft\Windows\INetCache\Content.Word\E_K_Bi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39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1249A87" w14:textId="77777777" w:rsidR="0088336F" w:rsidRPr="005F312D" w:rsidRDefault="0088336F" w:rsidP="00D00B05">
          <w:pPr>
            <w:jc w:val="center"/>
          </w:pPr>
          <w:r w:rsidRPr="005F312D">
            <w:rPr>
              <w:noProof/>
              <w:lang w:val="de-AT" w:eastAsia="de-AT"/>
            </w:rPr>
            <w:drawing>
              <wp:inline distT="0" distB="0" distL="0" distR="0" wp14:anchorId="49773462" wp14:editId="7D21662B">
                <wp:extent cx="720000" cy="720000"/>
                <wp:effectExtent l="0" t="0" r="4445" b="4445"/>
                <wp:docPr id="3" name="Grafik 3" descr="C:\Users\klaus.schneider\AppData\Local\Microsoft\Windows\INetCache\Content.Word\HUM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aus.schneider\AppData\Local\Microsoft\Windows\INetCache\Content.Word\HUM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7DF89F" w14:textId="77777777" w:rsidR="0088336F" w:rsidRDefault="0088336F" w:rsidP="00D00B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E945" w14:textId="77777777" w:rsidR="00F9124A" w:rsidRDefault="00F9124A" w:rsidP="004814CC">
      <w:pPr>
        <w:spacing w:after="0" w:line="240" w:lineRule="auto"/>
      </w:pPr>
      <w:r>
        <w:separator/>
      </w:r>
    </w:p>
  </w:footnote>
  <w:footnote w:type="continuationSeparator" w:id="0">
    <w:p w14:paraId="3093D3B9" w14:textId="77777777" w:rsidR="00F9124A" w:rsidRDefault="00F9124A" w:rsidP="0048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8336F" w:rsidRPr="00585C53" w14:paraId="73974F5E" w14:textId="77777777" w:rsidTr="00B00D69">
      <w:tc>
        <w:tcPr>
          <w:tcW w:w="4531" w:type="dxa"/>
          <w:vAlign w:val="center"/>
        </w:tcPr>
        <w:p w14:paraId="3D610851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Akademisches Gymnasium</w:t>
          </w:r>
        </w:p>
        <w:p w14:paraId="4E88CF89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Sinnhubstraße 15</w:t>
          </w:r>
        </w:p>
        <w:p w14:paraId="718E98E0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5020 Salzburg</w:t>
          </w:r>
        </w:p>
        <w:p w14:paraId="068BCEFA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0662/829142</w:t>
          </w:r>
        </w:p>
        <w:p w14:paraId="3C8FFB34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sekretariat</w:t>
          </w:r>
          <w:r>
            <w:rPr>
              <w:rFonts w:ascii="Myriad Pro" w:hAnsi="Myriad Pro"/>
              <w:sz w:val="20"/>
              <w:szCs w:val="20"/>
              <w:lang w:val="de-AT"/>
            </w:rPr>
            <w:t>@akadgym.at</w:t>
          </w:r>
        </w:p>
        <w:p w14:paraId="7AA4BE12" w14:textId="77777777" w:rsidR="0088336F" w:rsidRPr="004814CC" w:rsidRDefault="0088336F" w:rsidP="0088336F">
          <w:pPr>
            <w:pStyle w:val="Kopfzeile"/>
            <w:rPr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http://www.akadgym.salzburg.at/</w:t>
          </w:r>
        </w:p>
      </w:tc>
      <w:tc>
        <w:tcPr>
          <w:tcW w:w="4531" w:type="dxa"/>
        </w:tcPr>
        <w:p w14:paraId="1D1CC3FC" w14:textId="77777777" w:rsidR="0088336F" w:rsidRPr="004814CC" w:rsidRDefault="0088336F" w:rsidP="0088336F">
          <w:pPr>
            <w:pStyle w:val="Kopfzeile"/>
            <w:jc w:val="right"/>
            <w:rPr>
              <w:lang w:val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0ECCCB87" wp14:editId="61A8AF9D">
                <wp:simplePos x="0" y="0"/>
                <wp:positionH relativeFrom="column">
                  <wp:posOffset>351789</wp:posOffset>
                </wp:positionH>
                <wp:positionV relativeFrom="paragraph">
                  <wp:posOffset>0</wp:posOffset>
                </wp:positionV>
                <wp:extent cx="2452725" cy="990600"/>
                <wp:effectExtent l="0" t="0" r="5080" b="0"/>
                <wp:wrapTight wrapText="bothSides">
                  <wp:wrapPolygon edited="0">
                    <wp:start x="0" y="0"/>
                    <wp:lineTo x="0" y="21185"/>
                    <wp:lineTo x="21477" y="21185"/>
                    <wp:lineTo x="21477" y="0"/>
                    <wp:lineTo x="0" y="0"/>
                  </wp:wrapPolygon>
                </wp:wrapTight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KADGYM_Logo_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" t="11611" r="2733" b="15296"/>
                        <a:stretch/>
                      </pic:blipFill>
                      <pic:spPr bwMode="auto">
                        <a:xfrm>
                          <a:off x="0" y="0"/>
                          <a:ext cx="2461442" cy="994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8F4B62" w14:textId="77777777" w:rsidR="008D306C" w:rsidRPr="004814CC" w:rsidRDefault="008D306C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22751"/>
    <w:multiLevelType w:val="hybridMultilevel"/>
    <w:tmpl w:val="0A1669A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0BF"/>
    <w:multiLevelType w:val="hybridMultilevel"/>
    <w:tmpl w:val="22DCA2B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F7"/>
    <w:rsid w:val="00010CAB"/>
    <w:rsid w:val="00032DCC"/>
    <w:rsid w:val="00081680"/>
    <w:rsid w:val="00087196"/>
    <w:rsid w:val="000946FE"/>
    <w:rsid w:val="000A4CE4"/>
    <w:rsid w:val="000F5AF1"/>
    <w:rsid w:val="000F5FC4"/>
    <w:rsid w:val="001C2927"/>
    <w:rsid w:val="00247143"/>
    <w:rsid w:val="002A73CE"/>
    <w:rsid w:val="00374855"/>
    <w:rsid w:val="003833F7"/>
    <w:rsid w:val="003968F8"/>
    <w:rsid w:val="003D2AEF"/>
    <w:rsid w:val="003D72F2"/>
    <w:rsid w:val="004814CC"/>
    <w:rsid w:val="00585C53"/>
    <w:rsid w:val="005B60AB"/>
    <w:rsid w:val="005D1D40"/>
    <w:rsid w:val="005E7DE4"/>
    <w:rsid w:val="005F312D"/>
    <w:rsid w:val="006260FB"/>
    <w:rsid w:val="00634308"/>
    <w:rsid w:val="006554AD"/>
    <w:rsid w:val="0065742E"/>
    <w:rsid w:val="00664858"/>
    <w:rsid w:val="00693324"/>
    <w:rsid w:val="00695590"/>
    <w:rsid w:val="006E6549"/>
    <w:rsid w:val="007039AA"/>
    <w:rsid w:val="00725839"/>
    <w:rsid w:val="00814DC7"/>
    <w:rsid w:val="00857948"/>
    <w:rsid w:val="008638C2"/>
    <w:rsid w:val="0088336F"/>
    <w:rsid w:val="008A5A3E"/>
    <w:rsid w:val="008D306C"/>
    <w:rsid w:val="00AB0637"/>
    <w:rsid w:val="00AB63E3"/>
    <w:rsid w:val="00AC0497"/>
    <w:rsid w:val="00AD0106"/>
    <w:rsid w:val="00B52F45"/>
    <w:rsid w:val="00BB20FE"/>
    <w:rsid w:val="00BB3084"/>
    <w:rsid w:val="00BC7540"/>
    <w:rsid w:val="00BD032F"/>
    <w:rsid w:val="00BD6DD9"/>
    <w:rsid w:val="00BE40BC"/>
    <w:rsid w:val="00C33D6E"/>
    <w:rsid w:val="00CA7CCE"/>
    <w:rsid w:val="00D00B05"/>
    <w:rsid w:val="00D118EB"/>
    <w:rsid w:val="00D60D31"/>
    <w:rsid w:val="00D97738"/>
    <w:rsid w:val="00DE000C"/>
    <w:rsid w:val="00E128B9"/>
    <w:rsid w:val="00E51232"/>
    <w:rsid w:val="00E77B24"/>
    <w:rsid w:val="00E86B4E"/>
    <w:rsid w:val="00EB7F4E"/>
    <w:rsid w:val="00F621C3"/>
    <w:rsid w:val="00F631E3"/>
    <w:rsid w:val="00F9124A"/>
    <w:rsid w:val="00F93DDD"/>
    <w:rsid w:val="00FA3E35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8A1E"/>
  <w15:docId w15:val="{49BAAA87-2FBD-4D25-A5FD-C7180BF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6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4CC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8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4CC"/>
    <w:rPr>
      <w:lang w:val="en-US"/>
    </w:rPr>
  </w:style>
  <w:style w:type="table" w:styleId="Tabellenraster">
    <w:name w:val="Table Grid"/>
    <w:basedOn w:val="NormaleTabelle"/>
    <w:uiPriority w:val="39"/>
    <w:rsid w:val="004814CC"/>
    <w:pPr>
      <w:spacing w:after="0" w:line="240" w:lineRule="auto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4CC"/>
    <w:rPr>
      <w:rFonts w:ascii="Segoe UI" w:hAnsi="Segoe UI" w:cs="Segoe UI"/>
      <w:sz w:val="18"/>
      <w:szCs w:val="1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343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430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60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BC7540"/>
    <w:pPr>
      <w:ind w:left="720"/>
      <w:contextualSpacing/>
    </w:pPr>
  </w:style>
  <w:style w:type="character" w:styleId="Funotenzeichen">
    <w:name w:val="footnote reference"/>
    <w:basedOn w:val="Absatz-Standardschriftart"/>
    <w:semiHidden/>
    <w:rsid w:val="00BE40BC"/>
    <w:rPr>
      <w:rFonts w:ascii="Calibri" w:hAnsi="Calibri"/>
      <w:dstrike w:val="0"/>
      <w:sz w:val="20"/>
      <w:szCs w:val="16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40BC"/>
    <w:pPr>
      <w:spacing w:after="0" w:line="240" w:lineRule="auto"/>
    </w:pPr>
    <w:rPr>
      <w:rFonts w:ascii="Myriad Pro" w:hAnsi="Myriad Pro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40BC"/>
    <w:rPr>
      <w:rFonts w:ascii="Myriad Pro" w:hAnsi="Myriad Pro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EB7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ion@akadgym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Kriechhammer Franz</dc:creator>
  <cp:lastModifiedBy>Klaus Schneider</cp:lastModifiedBy>
  <cp:revision>2</cp:revision>
  <cp:lastPrinted>2020-05-06T08:34:00Z</cp:lastPrinted>
  <dcterms:created xsi:type="dcterms:W3CDTF">2020-05-06T10:01:00Z</dcterms:created>
  <dcterms:modified xsi:type="dcterms:W3CDTF">2020-05-06T10:01:00Z</dcterms:modified>
</cp:coreProperties>
</file>